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2009-2012年中国其他服装加工专用设备制造加工行业市场分析及发展前景预测报告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2009-2012年中国其他服装加工专用设备制造加工行业市场分析及发展前景预测报告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2009-2012年中国其他服装加工专用设备制造加工行业市场分析及发展前景预测报告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2009-2012年中国其他服装加工专用设备制造加工行业市场分析及发展前景预测报告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