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2009年中国通信设备制造项目投资可行性研究咨询报告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2009年中国通信设备制造项目投资可行性研究咨询报告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2009年中国通信设备制造项目投资可行性研究咨询报告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2009年中国通信设备制造项目投资可行性研究咨询报告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10204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