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金融危机对中国化妆品行业影响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金融危机对中国化妆品行业影响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化妆品行业影响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化妆品行业影响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