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2009-2010年金融危机对中国锡业影响及发展前景预测报告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2009-2010年金融危机对中国锡业影响及发展前景预测报告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2009-2010年金融危机对中国锡业影响及发展前景预测报告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2009-2010年金融危机对中国锡业影响及发展前景预测报告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