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2009年中国味精制造行业重点企业竞争力分析及行业发展预测报告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2009年中国味精制造行业重点企业竞争力分析及行业发展预测报告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2009年中国味精制造行业重点企业竞争力分析及行业发展预测报告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2009年中国味精制造行业重点企业竞争力分析及行业发展预测报告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122108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