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2009年中国金冶炼行业重点企业竞争力分析及产业预测报告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2009年中国金冶炼行业重点企业竞争力分析及产业预测报告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2009年中国金冶炼行业重点企业竞争力分析及产业预测报告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2009年中国金冶炼行业重点企业竞争力分析及产业预测报告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125638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