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力车胎制造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力车胎制造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力车胎制造行业重点企业竞争力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力车胎制造行业重点企业竞争力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