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年中国应用电视设备及其他广播电视设备制造行业重点企业竞争力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年中国应用电视设备及其他广播电视设备制造行业重点企业竞争力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中国应用电视设备及其他广播电视设备制造行业重点企业竞争力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6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2710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2710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年中国应用电视设备及其他广播电视设备制造行业重点企业竞争力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2710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