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2009-2012年雕塑市场分析及行业发展预测报告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2009-2012年雕塑市场分析及行业发展预测报告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2009-2012年雕塑市场分析及行业发展预测报告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https://www.icandata.com/view/133386.html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https://www.icandata.com/view/133386.html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2009-2012年雕塑市场分析及行业发展预测报告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133386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