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2010-2014年中国水处理设备市场运行态势及投资前景咨询报告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2010-2014年中国水处理设备市场运行态势及投资前景咨询报告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2010-2014年中国水处理设备市场运行态势及投资前景咨询报告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2010-2014年中国水处理设备市场运行态势及投资前景咨询报告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