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2010-2015年中国古建筑行业市场全景调研及投资分析深度研究报告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2010-2015年中国古建筑行业市场全景调研及投资分析深度研究报告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2010-2015年中国古建筑行业市场全景调研及投资分析深度研究报告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https://www.icandata.com/view/150249.html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2010-2015年中国古建筑行业市场全景调研及投资分析深度研究报告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150249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