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2010-2014年中国基础油产业运行动态及投资前景预测分析报告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2010-2014年中国基础油产业运行动态及投资前景预测分析报告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2010-2014年中国基础油产业运行动态及投资前景预测分析报告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2010-2014年中国基础油产业运行动态及投资前景预测分析报告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