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2010-2015年中国初级形状的丁腈橡胶项目可行性与发展前景预测报告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2010-2015年中国初级形状的丁腈橡胶项目可行性与发展前景预测报告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2010-2015年中国初级形状的丁腈橡胶项目可行性与发展前景预测报告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2010-2015年中国初级形状的丁腈橡胶项目可行性与发展前景预测报告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