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2010-2015年中国钢铁物流行业动态与投资机遇咨询报告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2010-2015年中国钢铁物流行业动态与投资机遇咨询报告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2010-2015年中国钢铁物流行业动态与投资机遇咨询报告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https://www.icandata.com/view/152672.html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https://www.icandata.com/view/152672.html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2010-2015年中国钢铁物流行业动态与投资机遇咨询报告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152672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