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创意行业运行走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创意行业运行走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创意行业运行走势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创意行业运行走势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