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2010-2015年个人理财行业发展前景分析及投资风险预测报告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2010-2015年个人理财行业发展前景分析及投资风险预测报告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2010-2015年个人理财行业发展前景分析及投资风险预测报告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https://www.icandata.com/view/156472.html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https://www.icandata.com/view/156472.html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2010-2015年个人理财行业发展前景分析及投资风险预测报告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156472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