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2010年第二季度我国网购行业发展前景规模情况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2010年第二季度我国网购行业发展前景规模情况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2010年第二季度我国网购行业发展前景规模情况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https://www.icandata.com/view/157876.html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https://www.icandata.com/view/157876.html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2010年第二季度我国网购行业发展前景规模情况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157876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