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2011-2015年中国消费信贷市场发展前景与投资战略分析报告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2011-2015年中国消费信贷市场发展前景与投资战略分析报告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2011-2015年中国消费信贷市场发展前景与投资战略分析报告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2011-2015年中国消费信贷市场发展前景与投资战略分析报告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158370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