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2011-2015年中国白酒制造市场运行动态深度研究与发展趋势研究报告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2011-2015年中国白酒制造市场运行动态深度研究与发展趋势研究报告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2011-2015年中国白酒制造市场运行动态深度研究与发展趋势研究报告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2011-2015年中国白酒制造市场运行动态深度研究与发展趋势研究报告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