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IC卡/智能卡市场发展前景及投资商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IC卡/智能卡市场发展前景及投资商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C卡/智能卡市场发展前景及投资商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C卡/智能卡市场发展前景及投资商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