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电力环保行业运营态势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电力环保行业运营态势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电力环保行业运营态势分析及投资风险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电力环保行业运营态势分析及投资风险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