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中国“十二五”规划纺织制成品行业投资前景指导报告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中国“十二五”规划纺织制成品行业投资前景指导报告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中国“十二五”规划纺织制成品行业投资前景指导报告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中国“十二五”规划纺织制成品行业投资前景指导报告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