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2011-2015年中国竹产业市场竞争格局与投资前景分析报告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2011-2015年中国竹产业市场竞争格局与投资前景分析报告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2011-2015年中国竹产业市场竞争格局与投资前景分析报告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https://www.icandata.com/view/162755.html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2011-2015年中国竹产业市场竞争格局与投资前景分析报告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162755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