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羽毛(绒)加工及制品行业“十一五”发展回顾及“十二五”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羽毛(绒)加工及制品行业“十一五”发展回顾及“十二五”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加工及制品行业“十一五”发展回顾及“十二五”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加工及制品行业“十一五”发展回顾及“十二五”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