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2011-2015年中国雕塑工艺品行业需求深度调研与投资战略研究报告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2011-2015年中国雕塑工艺品行业需求深度调研与投资战略研究报告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2011-2015年中国雕塑工艺品行业需求深度调研与投资战略研究报告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2011-2015年中国雕塑工艺品行业需求深度调研与投资战略研究报告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