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2011-2015年中国染色机市场运营规划与投资战略研究报告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2011-2015年中国染色机市场运营规划与投资战略研究报告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2011-2015年中国染色机市场运营规划与投资战略研究报告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https://www.icandata.com/view/165127.html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2011-2015年中国染色机市场运营规划与投资战略研究报告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165127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