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2011-2015年中国度假村行业需求调研与投资战略研究报告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2011-2015年中国度假村行业需求调研与投资战略研究报告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2011-2015年中国度假村行业需求调研与投资战略研究报告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2011-2015年中国度假村行业需求调研与投资战略研究报告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