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竹产业发展动态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竹产业发展动态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竹产业发展动态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竹产业发展动态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