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2011-2015年中国有机蔬菜市场运营态势评估及投资前景预测报告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2011-2015年中国有机蔬菜市场运营态势评估及投资前景预测报告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2011-2015年中国有机蔬菜市场运营态势评估及投资前景预测报告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https://www.icandata.com/view/166377.html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https://www.icandata.com/view/166377.html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2011-2015年中国有机蔬菜市场运营态势评估及投资前景预测报告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166377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