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2011-2015年中国羽毛(绒)加工市场竞争格局规划及未来前景预测报告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2011-2015年中国羽毛(绒)加工市场竞争格局规划及未来前景预测报告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2011-2015年中国羽毛(绒)加工市场竞争格局规划及未来前景预测报告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2011-2015年中国羽毛(绒)加工市场竞争格局规划及未来前景预测报告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