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2010-2015年中国存储器行业投资风险分析及运营前景规划报告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2010-2015年中国存储器行业投资风险分析及运营前景规划报告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2010-2015年中国存储器行业投资风险分析及运营前景规划报告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https://www.icandata.com/view/168532.html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https://www.icandata.com/view/168532.html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2010-2015年中国存储器行业投资风险分析及运营前景规划报告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168532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