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2010-2015年中国竹、木箱行业投资风险预测及前景分析报告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2010-2015年中国竹、木箱行业投资风险预测及前景分析报告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2010-2015年中国竹、木箱行业投资风险预测及前景分析报告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https://www.icandata.com/view/170185.html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https://www.icandata.com/view/170185.html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2010-2015年中国竹、木箱行业投资风险预测及前景分析报告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170185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