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2011-2015年中国酿酒业市场动态聚焦与投资热点预测报告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2011-2015年中国酿酒业市场动态聚焦与投资热点预测报告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2011-2015年中国酿酒业市场动态聚焦与投资热点预测报告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2011-2015年中国酿酒业市场动态聚焦与投资热点预测报告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