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卫星通信传输设备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卫星通信传输设备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星通信传输设备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卫星通信传输设备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