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洗浴中心市场竞争力监测与投资盈利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洗浴中心市场竞争力监测与投资盈利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浴中心市场竞争力监测与投资盈利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浴中心市场竞争力监测与投资盈利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