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中国民用船舶市场前景预测与投资战略规划分析报告(2011-2015年)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中国民用船舶市场前景预测与投资战略规划分析报告(2011-2015年)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中国民用船舶市场前景预测与投资战略规划分析报告(2011-2015年)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中国民用船舶市场前景预测与投资战略规划分析报告(2011-2015年)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