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2011-2015年中国摩擦材料产业市场竞争力分析与投资方向研究报告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2011-2015年中国摩擦材料产业市场竞争力分析与投资方向研究报告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2011-2015年中国摩擦材料产业市场竞争力分析与投资方向研究报告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2011-2015年中国摩擦材料产业市场竞争力分析与投资方向研究报告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