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“十一五”期间中国煤矸石行业投资热点及“十二五”发展趋势预测分析报告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“十一五”期间中国煤矸石行业投资热点及“十二五”发展趋势预测分析报告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“十一五”期间中国煤矸石行业投资热点及“十二五”发展趋势预测分析报告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“十一五”期间中国煤矸石行业投资热点及“十二五”发展趋势预测分析报告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