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2011-2015年中国休闲服市场运营态势专项调研及前景预测分析报告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2011-2015年中国休闲服市场运营态势专项调研及前景预测分析报告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2011-2015年中国休闲服市场运营态势专项调研及前景预测分析报告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2011-2015年中国休闲服市场运营态势专项调研及前景预测分析报告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