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2011-2015年中国汽车车灯产业竞争现状与未来发展趋势预测报告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2011-2015年中国汽车车灯产业竞争现状与未来发展趋势预测报告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2011-2015年中国汽车车灯产业竞争现状与未来发展趋势预测报告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2011-2015年中国汽车车灯产业竞争现状与未来发展趋势预测报告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