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2011-2015年中国住宅行业经营动态及投资战略研究报告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2011-2015年中国住宅行业经营动态及投资战略研究报告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2011-2015年中国住宅行业经营动态及投资战略研究报告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2011-2015年中国住宅行业经营动态及投资战略研究报告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