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2011-2015年纱线行业运营态势深度调研及行业投资风险分析报告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2011-2015年纱线行业运营态势深度调研及行业投资风险分析报告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2011-2015年纱线行业运营态势深度调研及行业投资风险分析报告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https://www.icandata.com/view/177644.html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https://www.icandata.com/view/177644.html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2011-2015年纱线行业运营态势深度调研及行业投资风险分析报告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177644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