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2011-2015年中国假肢市场运营规划深度评估与发展趋势研究报告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2011-2015年中国假肢市场运营规划深度评估与发展趋势研究报告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2011-2015年中国假肢市场运营规划深度评估与发展趋势研究报告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https://www.icandata.com/view/178594.html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https://www.icandata.com/view/178594.html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2011-2015年中国假肢市场运营规划深度评估与发展趋势研究报告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178594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