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小水电“十一五”期间运行形势剖析与“十二五”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小水电“十一五”期间运行形势剖析与“十二五”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水电“十一五”期间运行形势剖析与“十二五”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水电“十一五”期间运行形势剖析与“十二五”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