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输变电设备市场竞争格局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输变电设备市场竞争格局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输变电设备市场竞争格局与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输变电设备市场竞争格局与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