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电装备产业动态监测与发展战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电装备产业动态监测与发展战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电装备产业动态监测与发展战略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电装备产业动态监测与发展战略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