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2011-2015年中国雷达市场运营格局与投资战略研究报告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2011-2015年中国雷达市场运营格局与投资战略研究报告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2011-2015年中国雷达市场运营格局与投资战略研究报告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2011-2015年中国雷达市场运营格局与投资战略研究报告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