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中国丝制品制造产业企业经营分析及前景预测报告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中国丝制品制造产业企业经营分析及前景预测报告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中国丝制品制造产业企业经营分析及前景预测报告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中国丝制品制造产业企业经营分析及前景预测报告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181404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