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中国玩具制造产业竞争力评估分析及投资方向研究报告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中国玩具制造产业竞争力评估分析及投资方向研究报告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中国玩具制造产业竞争力评估分析及投资方向研究报告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https://www.icandata.com/view/181597.html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https://www.icandata.com/view/181597.html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中国玩具制造产业竞争力评估分析及投资方向研究报告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181597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