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2011-2015年工控系统及装备行业竞争格局深度调研及投资战略分析报告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2011-2015年工控系统及装备行业竞争格局深度调研及投资战略分析报告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2011-2015年工控系统及装备行业竞争格局深度调研及投资战略分析报告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2011-2015年工控系统及装备行业竞争格局深度调研及投资战略分析报告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181670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